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FDEB" w14:textId="77777777" w:rsidR="006108A5" w:rsidRDefault="006108A5" w:rsidP="006108A5">
      <w:pPr>
        <w:rPr>
          <w:rFonts w:ascii="Arial" w:hAnsi="Arial" w:cs="Arial"/>
          <w:b/>
          <w:sz w:val="48"/>
          <w:szCs w:val="48"/>
        </w:rPr>
      </w:pPr>
    </w:p>
    <w:p w14:paraId="3C860779" w14:textId="5B0C37C4" w:rsidR="006108A5" w:rsidRPr="006108A5" w:rsidRDefault="00F63E7F" w:rsidP="006108A5">
      <w:pPr>
        <w:rPr>
          <w:rFonts w:ascii="Arial" w:hAnsi="Arial" w:cs="Arial"/>
          <w:b/>
          <w:sz w:val="48"/>
          <w:szCs w:val="48"/>
        </w:rPr>
      </w:pPr>
      <w:r w:rsidRPr="006108A5">
        <w:rPr>
          <w:rFonts w:ascii="Arial" w:hAnsi="Arial" w:cs="Arial"/>
          <w:b/>
          <w:sz w:val="48"/>
          <w:szCs w:val="48"/>
        </w:rPr>
        <w:t>Five Facet Mindfulness</w:t>
      </w:r>
      <w:r w:rsidR="006108A5" w:rsidRPr="006108A5">
        <w:rPr>
          <w:rFonts w:ascii="Arial" w:hAnsi="Arial" w:cs="Arial"/>
          <w:b/>
          <w:sz w:val="48"/>
          <w:szCs w:val="48"/>
        </w:rPr>
        <w:t xml:space="preserve"> </w:t>
      </w:r>
      <w:r w:rsidRPr="006108A5">
        <w:rPr>
          <w:rFonts w:ascii="Arial" w:hAnsi="Arial" w:cs="Arial"/>
          <w:b/>
          <w:sz w:val="48"/>
          <w:szCs w:val="48"/>
        </w:rPr>
        <w:t>Questionnaire,</w:t>
      </w:r>
      <w:r w:rsidR="006108A5" w:rsidRPr="006108A5">
        <w:rPr>
          <w:rFonts w:ascii="Arial" w:hAnsi="Arial" w:cs="Arial"/>
          <w:b/>
          <w:sz w:val="48"/>
          <w:szCs w:val="48"/>
        </w:rPr>
        <w:t xml:space="preserve"> </w:t>
      </w:r>
    </w:p>
    <w:p w14:paraId="7CD98465" w14:textId="77777777" w:rsidR="00F63E7F" w:rsidRPr="006108A5" w:rsidRDefault="00F63E7F" w:rsidP="006108A5">
      <w:pPr>
        <w:rPr>
          <w:rFonts w:ascii="Arial" w:hAnsi="Arial" w:cs="Arial"/>
          <w:b/>
          <w:sz w:val="48"/>
          <w:szCs w:val="48"/>
        </w:rPr>
      </w:pPr>
      <w:r w:rsidRPr="006108A5">
        <w:rPr>
          <w:rFonts w:ascii="Arial" w:hAnsi="Arial" w:cs="Arial"/>
          <w:b/>
          <w:sz w:val="48"/>
          <w:szCs w:val="48"/>
        </w:rPr>
        <w:t xml:space="preserve">deutsche Version (FFMQ-D) </w:t>
      </w:r>
    </w:p>
    <w:p w14:paraId="3FB915EC" w14:textId="77777777" w:rsidR="00F63E7F" w:rsidRPr="006108A5" w:rsidRDefault="00F63E7F" w:rsidP="00F63E7F">
      <w:pPr>
        <w:jc w:val="both"/>
        <w:rPr>
          <w:rFonts w:ascii="Times" w:hAnsi="Times"/>
          <w:b/>
          <w:sz w:val="48"/>
          <w:szCs w:val="48"/>
        </w:rPr>
      </w:pPr>
    </w:p>
    <w:p w14:paraId="3A8AC2B2" w14:textId="77777777" w:rsidR="00F63E7F" w:rsidRDefault="00F63E7F" w:rsidP="00F63E7F">
      <w:pPr>
        <w:jc w:val="both"/>
        <w:rPr>
          <w:rFonts w:ascii="Times" w:hAnsi="Times"/>
          <w:b/>
          <w:sz w:val="60"/>
          <w:szCs w:val="60"/>
        </w:rPr>
      </w:pPr>
    </w:p>
    <w:p w14:paraId="785BF6D6" w14:textId="77777777" w:rsidR="006108A5" w:rsidRDefault="006108A5" w:rsidP="00F63E7F">
      <w:pPr>
        <w:jc w:val="both"/>
        <w:rPr>
          <w:rFonts w:ascii="Times" w:hAnsi="Times"/>
          <w:b/>
          <w:sz w:val="60"/>
          <w:szCs w:val="60"/>
        </w:rPr>
      </w:pPr>
    </w:p>
    <w:p w14:paraId="7B195737" w14:textId="77777777" w:rsidR="00F63E7F" w:rsidRPr="005F345A" w:rsidRDefault="00F63E7F" w:rsidP="00F63E7F">
      <w:pPr>
        <w:jc w:val="both"/>
        <w:rPr>
          <w:rFonts w:ascii="Times" w:hAnsi="Times"/>
          <w:b/>
          <w:sz w:val="68"/>
          <w:szCs w:val="68"/>
        </w:rPr>
      </w:pPr>
    </w:p>
    <w:p w14:paraId="1633D357" w14:textId="77777777" w:rsidR="00F63E7F" w:rsidRPr="005F345A" w:rsidRDefault="00F63E7F" w:rsidP="00F63E7F">
      <w:pPr>
        <w:jc w:val="both"/>
        <w:rPr>
          <w:rFonts w:ascii="Times" w:hAnsi="Times"/>
          <w:b/>
          <w:sz w:val="68"/>
          <w:szCs w:val="68"/>
        </w:rPr>
      </w:pPr>
    </w:p>
    <w:p w14:paraId="5D3F7BE8" w14:textId="77777777" w:rsidR="00F63E7F" w:rsidRPr="005F345A" w:rsidRDefault="00F63E7F" w:rsidP="00F63E7F">
      <w:pPr>
        <w:jc w:val="both"/>
        <w:rPr>
          <w:rFonts w:ascii="Times" w:hAnsi="Times"/>
          <w:b/>
          <w:sz w:val="68"/>
          <w:szCs w:val="68"/>
        </w:rPr>
      </w:pPr>
    </w:p>
    <w:p w14:paraId="6781622C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69A02B97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40B5387E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0344FE30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08D824B3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67048F6A" w14:textId="77777777" w:rsidR="006108A5" w:rsidRDefault="006108A5" w:rsidP="00F63E7F">
      <w:pPr>
        <w:jc w:val="both"/>
        <w:rPr>
          <w:rFonts w:ascii="Times" w:hAnsi="Times"/>
          <w:b/>
          <w:sz w:val="40"/>
          <w:szCs w:val="40"/>
        </w:rPr>
      </w:pPr>
    </w:p>
    <w:p w14:paraId="34FEC2AC" w14:textId="77777777" w:rsidR="006108A5" w:rsidRDefault="006108A5" w:rsidP="00F63E7F">
      <w:pPr>
        <w:jc w:val="both"/>
        <w:rPr>
          <w:rFonts w:ascii="Times" w:hAnsi="Times"/>
          <w:b/>
          <w:sz w:val="40"/>
          <w:szCs w:val="40"/>
        </w:rPr>
      </w:pPr>
    </w:p>
    <w:p w14:paraId="2C7EFDA1" w14:textId="77777777" w:rsidR="006108A5" w:rsidRDefault="006108A5" w:rsidP="00F63E7F">
      <w:pPr>
        <w:jc w:val="both"/>
        <w:rPr>
          <w:rFonts w:ascii="Times" w:hAnsi="Times"/>
          <w:b/>
          <w:sz w:val="40"/>
          <w:szCs w:val="40"/>
        </w:rPr>
      </w:pPr>
    </w:p>
    <w:p w14:paraId="1ED4C55C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63A412EA" w14:textId="77777777" w:rsidR="003330D5" w:rsidRDefault="003330D5" w:rsidP="00F63E7F">
      <w:pPr>
        <w:jc w:val="both"/>
        <w:rPr>
          <w:rFonts w:ascii="Times" w:hAnsi="Times"/>
          <w:b/>
          <w:sz w:val="40"/>
          <w:szCs w:val="40"/>
        </w:rPr>
      </w:pPr>
    </w:p>
    <w:p w14:paraId="28769990" w14:textId="77777777" w:rsidR="003330D5" w:rsidRPr="006108A5" w:rsidRDefault="003330D5" w:rsidP="00F63E7F">
      <w:pPr>
        <w:jc w:val="both"/>
        <w:rPr>
          <w:rFonts w:ascii="Times" w:hAnsi="Times"/>
          <w:b/>
        </w:rPr>
      </w:pPr>
    </w:p>
    <w:p w14:paraId="68EDFB22" w14:textId="77777777" w:rsidR="003330D5" w:rsidRPr="006108A5" w:rsidRDefault="003330D5" w:rsidP="00F63E7F">
      <w:pPr>
        <w:jc w:val="both"/>
        <w:rPr>
          <w:rFonts w:ascii="Arial" w:hAnsi="Arial" w:cs="Arial"/>
          <w:b/>
        </w:rPr>
      </w:pPr>
    </w:p>
    <w:p w14:paraId="0CC82EAE" w14:textId="77777777" w:rsidR="00F63E7F" w:rsidRPr="006108A5" w:rsidRDefault="00F63E7F" w:rsidP="00F63E7F">
      <w:pPr>
        <w:jc w:val="both"/>
        <w:rPr>
          <w:rFonts w:ascii="Arial" w:hAnsi="Arial" w:cs="Arial"/>
          <w:b/>
        </w:rPr>
      </w:pPr>
      <w:r w:rsidRPr="006108A5">
        <w:rPr>
          <w:rFonts w:ascii="Arial" w:hAnsi="Arial" w:cs="Arial"/>
          <w:b/>
        </w:rPr>
        <w:t>Kontakt:</w:t>
      </w:r>
    </w:p>
    <w:p w14:paraId="76B38F31" w14:textId="77777777" w:rsidR="00F63E7F" w:rsidRPr="006108A5" w:rsidRDefault="00F63E7F" w:rsidP="00F63E7F">
      <w:pPr>
        <w:shd w:val="clear" w:color="auto" w:fill="FFFFFF"/>
        <w:rPr>
          <w:rFonts w:ascii="Arial" w:eastAsia="Times New Roman" w:hAnsi="Arial" w:cs="Arial"/>
          <w:color w:val="000000"/>
          <w:lang w:eastAsia="de-DE"/>
        </w:rPr>
      </w:pPr>
      <w:r w:rsidRPr="006108A5">
        <w:rPr>
          <w:rFonts w:ascii="Arial" w:eastAsia="Times New Roman" w:hAnsi="Arial" w:cs="Arial"/>
          <w:color w:val="000000"/>
          <w:lang w:eastAsia="de-DE"/>
        </w:rPr>
        <w:t>Prof. Dr. Johannes Michalak</w:t>
      </w:r>
      <w:r w:rsidRPr="006108A5">
        <w:rPr>
          <w:rFonts w:ascii="Arial" w:eastAsia="Times New Roman" w:hAnsi="Arial" w:cs="Arial"/>
          <w:color w:val="000000"/>
          <w:lang w:eastAsia="de-DE"/>
        </w:rPr>
        <w:br/>
        <w:t>Witten/Herdecke University</w:t>
      </w:r>
    </w:p>
    <w:p w14:paraId="1A846882" w14:textId="34083B50" w:rsidR="007F1E3F" w:rsidRPr="007F1E3F" w:rsidRDefault="00F63E7F" w:rsidP="007F1E3F">
      <w:pPr>
        <w:shd w:val="clear" w:color="auto" w:fill="FFFFFF"/>
        <w:rPr>
          <w:rFonts w:ascii="Arial" w:eastAsia="Times New Roman" w:hAnsi="Arial" w:cs="Arial"/>
          <w:color w:val="000000"/>
          <w:lang w:eastAsia="de-DE"/>
        </w:rPr>
      </w:pPr>
      <w:r w:rsidRPr="006108A5">
        <w:rPr>
          <w:rFonts w:ascii="Arial" w:eastAsia="Times New Roman" w:hAnsi="Arial" w:cs="Arial"/>
          <w:color w:val="000000"/>
          <w:lang w:eastAsia="de-DE"/>
        </w:rPr>
        <w:t xml:space="preserve">Dept. </w:t>
      </w:r>
      <w:r w:rsidR="007F1E3F" w:rsidRPr="007F1E3F">
        <w:rPr>
          <w:rFonts w:ascii="Arial" w:eastAsia="Times New Roman" w:hAnsi="Arial" w:cs="Arial"/>
          <w:color w:val="000000"/>
          <w:lang w:eastAsia="de-DE"/>
        </w:rPr>
        <w:t>für Psychologie und Psychotherapie</w:t>
      </w:r>
    </w:p>
    <w:p w14:paraId="64AA0589" w14:textId="77777777" w:rsidR="007F1E3F" w:rsidRPr="007F1E3F" w:rsidRDefault="007F1E3F" w:rsidP="007F1E3F">
      <w:pPr>
        <w:shd w:val="clear" w:color="auto" w:fill="FFFFFF"/>
        <w:rPr>
          <w:rFonts w:ascii="Arial" w:eastAsia="Times New Roman" w:hAnsi="Arial" w:cs="Arial"/>
          <w:color w:val="000000"/>
          <w:lang w:eastAsia="de-DE"/>
        </w:rPr>
      </w:pPr>
      <w:r w:rsidRPr="007F1E3F">
        <w:rPr>
          <w:rFonts w:ascii="Arial" w:eastAsia="Times New Roman" w:hAnsi="Arial" w:cs="Arial"/>
          <w:color w:val="000000"/>
          <w:lang w:eastAsia="de-DE"/>
        </w:rPr>
        <w:t>Lehrstuhl für Klinische Psychologie und Psychotherapie II</w:t>
      </w:r>
    </w:p>
    <w:p w14:paraId="61893DAA" w14:textId="7035CD1F" w:rsidR="00F63E7F" w:rsidRPr="006108A5" w:rsidRDefault="00F63E7F" w:rsidP="00F63E7F">
      <w:pPr>
        <w:shd w:val="clear" w:color="auto" w:fill="FFFFFF"/>
        <w:rPr>
          <w:rFonts w:ascii="Arial" w:eastAsia="Times New Roman" w:hAnsi="Arial" w:cs="Arial"/>
          <w:color w:val="000000"/>
          <w:lang w:eastAsia="de-DE"/>
        </w:rPr>
      </w:pPr>
      <w:r w:rsidRPr="006108A5">
        <w:rPr>
          <w:rFonts w:ascii="Arial" w:eastAsia="Times New Roman" w:hAnsi="Arial" w:cs="Arial"/>
          <w:color w:val="000000"/>
          <w:lang w:eastAsia="de-DE"/>
        </w:rPr>
        <w:t>Alfred-Herrhausen-Straße 50</w:t>
      </w:r>
    </w:p>
    <w:p w14:paraId="690F8E21" w14:textId="77777777" w:rsidR="00F63E7F" w:rsidRPr="006108A5" w:rsidRDefault="00F63E7F" w:rsidP="00F63E7F">
      <w:pPr>
        <w:shd w:val="clear" w:color="auto" w:fill="FFFFFF"/>
        <w:rPr>
          <w:rFonts w:ascii="Arial" w:eastAsia="Times New Roman" w:hAnsi="Arial" w:cs="Arial"/>
          <w:color w:val="000000"/>
          <w:lang w:eastAsia="de-DE"/>
        </w:rPr>
      </w:pPr>
      <w:r w:rsidRPr="006108A5">
        <w:rPr>
          <w:rFonts w:ascii="Arial" w:eastAsia="Times New Roman" w:hAnsi="Arial" w:cs="Arial"/>
          <w:color w:val="000000"/>
          <w:lang w:eastAsia="de-DE"/>
        </w:rPr>
        <w:t>D - 58448 Witten</w:t>
      </w:r>
      <w:r w:rsidRPr="006108A5">
        <w:rPr>
          <w:rFonts w:ascii="Arial" w:eastAsia="Times New Roman" w:hAnsi="Arial" w:cs="Arial"/>
          <w:color w:val="000000"/>
          <w:lang w:eastAsia="de-DE"/>
        </w:rPr>
        <w:br/>
        <w:t>Germany</w:t>
      </w:r>
    </w:p>
    <w:p w14:paraId="14CC6CFF" w14:textId="77777777" w:rsidR="00F63E7F" w:rsidRPr="00C12DEE" w:rsidRDefault="00F63E7F" w:rsidP="00F63E7F">
      <w:pPr>
        <w:shd w:val="clear" w:color="auto" w:fill="FFFFFF"/>
        <w:rPr>
          <w:rFonts w:ascii="Arial" w:eastAsia="Times New Roman" w:hAnsi="Arial" w:cs="Arial"/>
          <w:color w:val="000000"/>
          <w:lang w:val="en-US" w:eastAsia="de-DE"/>
        </w:rPr>
      </w:pPr>
      <w:r w:rsidRPr="00C12DEE">
        <w:rPr>
          <w:rFonts w:ascii="Arial" w:eastAsia="Times New Roman" w:hAnsi="Arial" w:cs="Arial"/>
          <w:color w:val="000000"/>
          <w:lang w:val="en-US" w:eastAsia="de-DE"/>
        </w:rPr>
        <w:t>Phone: +49 (0)2302- 926 787</w:t>
      </w:r>
    </w:p>
    <w:p w14:paraId="017E206C" w14:textId="77777777" w:rsidR="006108A5" w:rsidRPr="00C12DEE" w:rsidRDefault="006108A5" w:rsidP="006108A5">
      <w:pPr>
        <w:shd w:val="clear" w:color="auto" w:fill="FFFFFF"/>
        <w:rPr>
          <w:rFonts w:ascii="Arial" w:eastAsia="Times New Roman" w:hAnsi="Arial" w:cs="Arial"/>
          <w:color w:val="000000"/>
          <w:lang w:val="en-US" w:eastAsia="de-DE"/>
        </w:rPr>
      </w:pPr>
      <w:r w:rsidRPr="00C12DEE">
        <w:rPr>
          <w:rFonts w:ascii="Arial" w:eastAsia="Times New Roman" w:hAnsi="Arial" w:cs="Arial"/>
          <w:color w:val="0000FF"/>
          <w:u w:val="single"/>
          <w:lang w:val="en-US" w:eastAsia="de-DE"/>
        </w:rPr>
        <w:t>E</w:t>
      </w:r>
      <w:r w:rsidR="00F63E7F" w:rsidRPr="00C12DEE">
        <w:rPr>
          <w:rFonts w:ascii="Arial" w:eastAsia="Times New Roman" w:hAnsi="Arial" w:cs="Arial"/>
          <w:color w:val="0000FF"/>
          <w:u w:val="single"/>
          <w:lang w:val="en-US" w:eastAsia="de-DE"/>
        </w:rPr>
        <w:t xml:space="preserve">-mail: </w:t>
      </w:r>
      <w:hyperlink r:id="rId7" w:history="1">
        <w:r w:rsidRPr="00C12DEE">
          <w:rPr>
            <w:rStyle w:val="Hyperlink"/>
            <w:rFonts w:ascii="Arial" w:eastAsia="Times New Roman" w:hAnsi="Arial" w:cs="Arial"/>
            <w:lang w:val="en-US" w:eastAsia="de-DE"/>
          </w:rPr>
          <w:t>johannes.michalak@uni-wh.de</w:t>
        </w:r>
      </w:hyperlink>
    </w:p>
    <w:p w14:paraId="67BF72F4" w14:textId="77777777" w:rsidR="006108A5" w:rsidRPr="00C12DEE" w:rsidRDefault="006108A5" w:rsidP="005F345A">
      <w:pPr>
        <w:jc w:val="both"/>
        <w:rPr>
          <w:rFonts w:ascii="Arial" w:hAnsi="Arial" w:cs="Arial"/>
          <w:b/>
          <w:lang w:val="en-US"/>
        </w:rPr>
      </w:pPr>
    </w:p>
    <w:p w14:paraId="36A9DE39" w14:textId="7EC439BC" w:rsidR="00F63E7F" w:rsidRPr="0040408C" w:rsidRDefault="00F63E7F" w:rsidP="005F345A">
      <w:pPr>
        <w:jc w:val="both"/>
        <w:rPr>
          <w:rFonts w:ascii="Arial" w:hAnsi="Arial" w:cs="Arial"/>
          <w:b/>
        </w:rPr>
      </w:pPr>
      <w:r w:rsidRPr="0040408C">
        <w:rPr>
          <w:rFonts w:ascii="Arial" w:hAnsi="Arial" w:cs="Arial"/>
          <w:b/>
        </w:rPr>
        <w:lastRenderedPageBreak/>
        <w:t>Five Facet Mindfulness Questionnaire</w:t>
      </w:r>
      <w:r w:rsidR="00E4000A" w:rsidRPr="0040408C">
        <w:rPr>
          <w:rFonts w:ascii="Arial" w:hAnsi="Arial" w:cs="Arial"/>
          <w:b/>
        </w:rPr>
        <w:t xml:space="preserve">, </w:t>
      </w:r>
      <w:r w:rsidRPr="0040408C">
        <w:rPr>
          <w:rFonts w:ascii="Arial" w:hAnsi="Arial" w:cs="Arial"/>
          <w:b/>
        </w:rPr>
        <w:t>deutsche Version</w:t>
      </w:r>
      <w:r w:rsidR="00E4000A" w:rsidRPr="0040408C">
        <w:rPr>
          <w:rFonts w:ascii="Arial" w:hAnsi="Arial" w:cs="Arial"/>
          <w:b/>
        </w:rPr>
        <w:t xml:space="preserve"> (FFMQ-D)</w:t>
      </w:r>
    </w:p>
    <w:p w14:paraId="2DBEF38B" w14:textId="77777777" w:rsidR="000E0B8C" w:rsidRPr="0040408C" w:rsidRDefault="000E0B8C" w:rsidP="005F345A">
      <w:pPr>
        <w:jc w:val="both"/>
        <w:rPr>
          <w:rFonts w:ascii="Arial" w:hAnsi="Arial" w:cs="Arial"/>
          <w:u w:val="single"/>
          <w:lang w:eastAsia="de-DE"/>
        </w:rPr>
      </w:pPr>
    </w:p>
    <w:p w14:paraId="1191F63D" w14:textId="77777777" w:rsidR="005F345A" w:rsidRPr="0040408C" w:rsidRDefault="00F63E7F" w:rsidP="005F345A">
      <w:pPr>
        <w:jc w:val="both"/>
        <w:rPr>
          <w:rFonts w:ascii="Arial" w:hAnsi="Arial" w:cs="Arial"/>
          <w:u w:val="single"/>
          <w:lang w:eastAsia="de-DE"/>
        </w:rPr>
      </w:pPr>
      <w:r w:rsidRPr="0040408C">
        <w:rPr>
          <w:rFonts w:ascii="Arial" w:hAnsi="Arial" w:cs="Arial"/>
          <w:u w:val="single"/>
          <w:lang w:eastAsia="de-DE"/>
        </w:rPr>
        <w:t>Nutzungsrecht und Copyrigh</w:t>
      </w:r>
      <w:r w:rsidR="005F345A" w:rsidRPr="0040408C">
        <w:rPr>
          <w:rFonts w:ascii="Arial" w:hAnsi="Arial" w:cs="Arial"/>
          <w:u w:val="single"/>
          <w:lang w:eastAsia="de-DE"/>
        </w:rPr>
        <w:t>t</w:t>
      </w:r>
    </w:p>
    <w:p w14:paraId="27A0345D" w14:textId="77777777" w:rsidR="00F63E7F" w:rsidRPr="0040408C" w:rsidRDefault="00F63E7F" w:rsidP="005F345A">
      <w:pPr>
        <w:jc w:val="both"/>
        <w:rPr>
          <w:rFonts w:ascii="Arial" w:hAnsi="Arial" w:cs="Arial"/>
          <w:u w:val="single"/>
          <w:lang w:eastAsia="de-DE"/>
        </w:rPr>
      </w:pPr>
      <w:r w:rsidRPr="0040408C">
        <w:rPr>
          <w:rFonts w:ascii="Arial" w:hAnsi="Arial" w:cs="Arial"/>
          <w:color w:val="000000" w:themeColor="text1"/>
          <w:lang w:eastAsia="de-DE"/>
        </w:rPr>
        <w:t xml:space="preserve">Der </w:t>
      </w:r>
      <w:r w:rsidR="00E4000A" w:rsidRPr="0040408C">
        <w:rPr>
          <w:rFonts w:ascii="Arial" w:hAnsi="Arial" w:cs="Arial"/>
          <w:color w:val="000000" w:themeColor="text1"/>
          <w:lang w:eastAsia="de-DE"/>
        </w:rPr>
        <w:t>FFMQ-D</w:t>
      </w:r>
      <w:r w:rsidRPr="0040408C">
        <w:rPr>
          <w:rFonts w:ascii="Arial" w:hAnsi="Arial" w:cs="Arial"/>
          <w:color w:val="000000" w:themeColor="text1"/>
          <w:lang w:eastAsia="de-DE"/>
        </w:rPr>
        <w:t xml:space="preserve"> ist urheberrechtlich </w:t>
      </w:r>
      <w:r w:rsidR="00E26DEA" w:rsidRPr="0040408C">
        <w:rPr>
          <w:rFonts w:ascii="Arial" w:hAnsi="Arial" w:cs="Arial"/>
          <w:color w:val="000000" w:themeColor="text1"/>
          <w:lang w:eastAsia="de-DE"/>
        </w:rPr>
        <w:t>geschützt</w:t>
      </w:r>
      <w:r w:rsidRPr="0040408C">
        <w:rPr>
          <w:rFonts w:ascii="Arial" w:hAnsi="Arial" w:cs="Arial"/>
          <w:color w:val="000000" w:themeColor="text1"/>
          <w:lang w:eastAsia="de-DE"/>
        </w:rPr>
        <w:t xml:space="preserve">. </w:t>
      </w:r>
      <w:r w:rsidRPr="0040408C">
        <w:rPr>
          <w:rFonts w:ascii="Arial" w:hAnsi="Arial" w:cs="Arial"/>
          <w:lang w:eastAsia="de-DE"/>
        </w:rPr>
        <w:t xml:space="preserve">Gleichwohl ist seine Nutzung gebührenfrei und bedarf keiner ausdrücklichen schriftlichen Genehmigung. Mit seiner Nutzung erkennt man die folgenden Regeln an: </w:t>
      </w:r>
    </w:p>
    <w:p w14:paraId="4805A216" w14:textId="77777777" w:rsidR="0040408C" w:rsidRPr="0040408C" w:rsidRDefault="00F63E7F" w:rsidP="0040408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de-DE"/>
        </w:rPr>
      </w:pPr>
      <w:r w:rsidRPr="0040408C">
        <w:rPr>
          <w:rFonts w:ascii="Arial" w:hAnsi="Arial" w:cs="Arial"/>
          <w:color w:val="000000" w:themeColor="text1"/>
          <w:lang w:eastAsia="de-DE"/>
        </w:rPr>
        <w:t xml:space="preserve">Bei Bezugnahme auf den Fragebogen bitten wir den </w:t>
      </w:r>
      <w:r w:rsidR="003330D5" w:rsidRPr="0040408C">
        <w:rPr>
          <w:rFonts w:ascii="Arial" w:hAnsi="Arial" w:cs="Arial"/>
          <w:color w:val="000000" w:themeColor="text1"/>
          <w:lang w:eastAsia="de-DE"/>
        </w:rPr>
        <w:t>vollständigen</w:t>
      </w:r>
      <w:r w:rsidRPr="0040408C">
        <w:rPr>
          <w:rFonts w:ascii="Arial" w:hAnsi="Arial" w:cs="Arial"/>
          <w:color w:val="000000" w:themeColor="text1"/>
          <w:lang w:eastAsia="de-DE"/>
        </w:rPr>
        <w:t xml:space="preserve"> Namen zu nennen (Five Facet Mindfulness Questionnaires, deutsche Version</w:t>
      </w:r>
      <w:r w:rsidR="00E4000A" w:rsidRPr="0040408C">
        <w:rPr>
          <w:rFonts w:ascii="Arial" w:hAnsi="Arial" w:cs="Arial"/>
          <w:color w:val="000000" w:themeColor="text1"/>
          <w:lang w:eastAsia="de-DE"/>
        </w:rPr>
        <w:t xml:space="preserve"> (FFMQ-D)</w:t>
      </w:r>
      <w:r w:rsidRPr="0040408C">
        <w:rPr>
          <w:rFonts w:ascii="Arial" w:hAnsi="Arial" w:cs="Arial"/>
          <w:color w:val="000000" w:themeColor="text1"/>
          <w:lang w:eastAsia="de-DE"/>
        </w:rPr>
        <w:t xml:space="preserve">) </w:t>
      </w:r>
    </w:p>
    <w:p w14:paraId="1B27F8B7" w14:textId="6A09FB67" w:rsidR="00E4000A" w:rsidRPr="0040408C" w:rsidRDefault="00596B85" w:rsidP="0040408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de-DE"/>
        </w:rPr>
      </w:pPr>
      <w:r w:rsidRPr="0040408C">
        <w:rPr>
          <w:rFonts w:ascii="Arial" w:hAnsi="Arial" w:cs="Arial"/>
          <w:color w:val="000000" w:themeColor="text1"/>
        </w:rPr>
        <w:t xml:space="preserve">Außerdem bitten wir </w:t>
      </w:r>
      <w:r w:rsidR="00E4000A" w:rsidRPr="0040408C">
        <w:rPr>
          <w:rFonts w:ascii="Arial" w:hAnsi="Arial" w:cs="Arial"/>
          <w:color w:val="000000" w:themeColor="text1"/>
        </w:rPr>
        <w:t xml:space="preserve">Sie eine </w:t>
      </w:r>
      <w:r w:rsidR="00F63E7F" w:rsidRPr="0040408C">
        <w:rPr>
          <w:rFonts w:ascii="Arial" w:hAnsi="Arial" w:cs="Arial"/>
          <w:color w:val="000000" w:themeColor="text1"/>
        </w:rPr>
        <w:t>entsprechende Zitation vorzunehmen</w:t>
      </w:r>
      <w:r w:rsidR="00E4000A" w:rsidRPr="0040408C">
        <w:rPr>
          <w:rFonts w:ascii="Arial" w:hAnsi="Arial" w:cs="Arial"/>
          <w:color w:val="000000" w:themeColor="text1"/>
        </w:rPr>
        <w:t xml:space="preserve"> (</w:t>
      </w:r>
      <w:r w:rsidR="00E4000A" w:rsidRPr="0040408C">
        <w:rPr>
          <w:rFonts w:ascii="Arial" w:hAnsi="Arial" w:cs="Arial"/>
          <w:color w:val="000000" w:themeColor="text1"/>
          <w:u w:val="single"/>
        </w:rPr>
        <w:t>deutsche Version</w:t>
      </w:r>
      <w:r w:rsidR="00E4000A" w:rsidRPr="0040408C">
        <w:rPr>
          <w:rFonts w:ascii="Arial" w:hAnsi="Arial" w:cs="Arial"/>
          <w:color w:val="000000" w:themeColor="text1"/>
        </w:rPr>
        <w:t>: Michalak, J., Zarbock, G., Drews, M., Otto, D., Mertens, D., Ströhle, G., Schwinger, M., Dahme, B., Heidenreich, T. (2016). Erfass</w:t>
      </w:r>
      <w:r w:rsidRPr="0040408C">
        <w:rPr>
          <w:rFonts w:ascii="Arial" w:hAnsi="Arial" w:cs="Arial"/>
          <w:color w:val="000000" w:themeColor="text1"/>
        </w:rPr>
        <w:t>un</w:t>
      </w:r>
      <w:r w:rsidR="00E4000A" w:rsidRPr="0040408C">
        <w:rPr>
          <w:rFonts w:ascii="Arial" w:hAnsi="Arial" w:cs="Arial"/>
          <w:color w:val="000000" w:themeColor="text1"/>
        </w:rPr>
        <w:t>g von Achtsamkeit</w:t>
      </w:r>
      <w:r w:rsidRPr="0040408C">
        <w:rPr>
          <w:rFonts w:ascii="Arial" w:hAnsi="Arial" w:cs="Arial"/>
          <w:color w:val="000000" w:themeColor="text1"/>
        </w:rPr>
        <w:t xml:space="preserve"> mit der deutschen Version des Five Facet Mindfulness Questionnaires (FFMQ-D). </w:t>
      </w:r>
      <w:r w:rsidRPr="0040408C">
        <w:rPr>
          <w:rFonts w:ascii="Arial" w:hAnsi="Arial" w:cs="Arial"/>
          <w:i/>
          <w:color w:val="000000" w:themeColor="text1"/>
        </w:rPr>
        <w:t>Zeitschrift für Gesundheitspsychologie, 24</w:t>
      </w:r>
      <w:r w:rsidRPr="0040408C">
        <w:rPr>
          <w:rFonts w:ascii="Arial" w:hAnsi="Arial" w:cs="Arial"/>
          <w:color w:val="000000" w:themeColor="text1"/>
        </w:rPr>
        <w:t>(1), 1-12.</w:t>
      </w:r>
      <w:r w:rsidR="0040408C" w:rsidRPr="0040408C">
        <w:rPr>
          <w:rFonts w:ascii="Arial" w:hAnsi="Arial" w:cs="Arial"/>
          <w:color w:val="000000" w:themeColor="text1"/>
        </w:rPr>
        <w:t xml:space="preserve">; </w:t>
      </w:r>
      <w:r w:rsidR="00867028">
        <w:rPr>
          <w:rFonts w:ascii="Arial" w:hAnsi="Arial" w:cs="Arial"/>
          <w:color w:val="000000" w:themeColor="text1"/>
          <w:u w:val="single"/>
        </w:rPr>
        <w:t>e</w:t>
      </w:r>
      <w:r w:rsidR="0040408C" w:rsidRPr="0040408C">
        <w:rPr>
          <w:rFonts w:ascii="Arial" w:hAnsi="Arial" w:cs="Arial"/>
          <w:color w:val="000000" w:themeColor="text1"/>
          <w:u w:val="single"/>
        </w:rPr>
        <w:t>nglische Originalv</w:t>
      </w:r>
      <w:r w:rsidRPr="0040408C">
        <w:rPr>
          <w:rFonts w:ascii="Arial" w:hAnsi="Arial" w:cs="Arial"/>
          <w:color w:val="000000" w:themeColor="text1"/>
          <w:u w:val="single"/>
        </w:rPr>
        <w:t>ersion</w:t>
      </w:r>
      <w:r w:rsidRPr="0040408C">
        <w:rPr>
          <w:rFonts w:ascii="Arial" w:hAnsi="Arial" w:cs="Arial"/>
          <w:color w:val="000000" w:themeColor="text1"/>
        </w:rPr>
        <w:t xml:space="preserve">: </w:t>
      </w:r>
      <w:r w:rsidR="004E6A19" w:rsidRPr="004E6A19">
        <w:rPr>
          <w:rFonts w:ascii="Arial" w:hAnsi="Arial" w:cs="Arial"/>
          <w:color w:val="000000" w:themeColor="text1"/>
        </w:rPr>
        <w:t xml:space="preserve">Baer, R. A., Smith, G. T., Hopkins, J., Krietemeyer, J., &amp; </w:t>
      </w:r>
      <w:proofErr w:type="spellStart"/>
      <w:r w:rsidR="004E6A19" w:rsidRPr="004E6A19">
        <w:rPr>
          <w:rFonts w:ascii="Arial" w:hAnsi="Arial" w:cs="Arial"/>
          <w:color w:val="000000" w:themeColor="text1"/>
        </w:rPr>
        <w:t>Toney</w:t>
      </w:r>
      <w:proofErr w:type="spellEnd"/>
      <w:r w:rsidR="004E6A19" w:rsidRPr="004E6A19">
        <w:rPr>
          <w:rFonts w:ascii="Arial" w:hAnsi="Arial" w:cs="Arial"/>
          <w:color w:val="000000" w:themeColor="text1"/>
        </w:rPr>
        <w:t xml:space="preserve">, L. (2006). </w:t>
      </w:r>
      <w:r w:rsidR="004E6A19" w:rsidRPr="00C12DEE">
        <w:rPr>
          <w:rFonts w:ascii="Arial" w:hAnsi="Arial" w:cs="Arial"/>
          <w:color w:val="000000" w:themeColor="text1"/>
          <w:lang w:val="en-US"/>
        </w:rPr>
        <w:t xml:space="preserve">Using self-report assessment methods to explore facets of mindfulness. </w:t>
      </w:r>
      <w:r w:rsidR="004E6A19" w:rsidRPr="004E6A19">
        <w:rPr>
          <w:rFonts w:ascii="Arial" w:hAnsi="Arial" w:cs="Arial"/>
          <w:i/>
          <w:iCs/>
          <w:color w:val="000000" w:themeColor="text1"/>
        </w:rPr>
        <w:t>Assessment, 13</w:t>
      </w:r>
      <w:r w:rsidR="004E6A19" w:rsidRPr="004E6A19">
        <w:rPr>
          <w:rFonts w:ascii="Arial" w:hAnsi="Arial" w:cs="Arial"/>
          <w:color w:val="000000" w:themeColor="text1"/>
        </w:rPr>
        <w:t>, 27-45</w:t>
      </w:r>
      <w:r w:rsidR="0040408C" w:rsidRPr="0040408C">
        <w:rPr>
          <w:rFonts w:ascii="Arial" w:hAnsi="Arial" w:cs="Arial"/>
          <w:color w:val="000000" w:themeColor="text1"/>
        </w:rPr>
        <w:t>.</w:t>
      </w:r>
      <w:r w:rsidR="00FC20C7">
        <w:rPr>
          <w:rFonts w:ascii="Arial" w:hAnsi="Arial" w:cs="Arial"/>
          <w:color w:val="000000" w:themeColor="text1"/>
        </w:rPr>
        <w:t>)</w:t>
      </w:r>
    </w:p>
    <w:p w14:paraId="677D4C56" w14:textId="77777777" w:rsidR="00F63E7F" w:rsidRPr="0040408C" w:rsidRDefault="00F63E7F" w:rsidP="00596B8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eastAsia="de-DE"/>
        </w:rPr>
      </w:pPr>
      <w:r w:rsidRPr="0040408C">
        <w:rPr>
          <w:rFonts w:ascii="Arial" w:hAnsi="Arial" w:cs="Arial"/>
          <w:color w:val="000000" w:themeColor="text1"/>
          <w:lang w:eastAsia="de-DE"/>
        </w:rPr>
        <w:t xml:space="preserve">Modifikationen </w:t>
      </w:r>
      <w:r w:rsidRPr="0040408C">
        <w:rPr>
          <w:rFonts w:ascii="Arial" w:hAnsi="Arial" w:cs="Arial"/>
          <w:lang w:eastAsia="de-DE"/>
        </w:rPr>
        <w:t xml:space="preserve">sind ohne unser schriftliches Einverständnis erlaubt. Allerdings bitten wir darum, dass </w:t>
      </w:r>
      <w:r w:rsidR="00596B85" w:rsidRPr="0040408C">
        <w:rPr>
          <w:rFonts w:ascii="Arial" w:hAnsi="Arial" w:cs="Arial"/>
          <w:lang w:eastAsia="de-DE"/>
        </w:rPr>
        <w:t>j</w:t>
      </w:r>
      <w:r w:rsidRPr="0040408C">
        <w:rPr>
          <w:rFonts w:ascii="Arial" w:hAnsi="Arial" w:cs="Arial"/>
          <w:lang w:eastAsia="de-DE"/>
        </w:rPr>
        <w:t xml:space="preserve">egliche </w:t>
      </w:r>
      <w:r w:rsidR="003330D5" w:rsidRPr="0040408C">
        <w:rPr>
          <w:rFonts w:ascii="Arial" w:hAnsi="Arial" w:cs="Arial"/>
          <w:lang w:eastAsia="de-DE"/>
        </w:rPr>
        <w:t>Veränderung</w:t>
      </w:r>
      <w:r w:rsidRPr="0040408C">
        <w:rPr>
          <w:rFonts w:ascii="Arial" w:hAnsi="Arial" w:cs="Arial"/>
          <w:lang w:eastAsia="de-DE"/>
        </w:rPr>
        <w:t xml:space="preserve"> in den entsprechenden Publikationen klargestellt und uns mitgeteilt wird. </w:t>
      </w:r>
    </w:p>
    <w:p w14:paraId="4CE66080" w14:textId="77777777" w:rsidR="00F63E7F" w:rsidRPr="0040408C" w:rsidRDefault="00F63E7F" w:rsidP="00596B8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eastAsia="de-DE"/>
        </w:rPr>
      </w:pPr>
      <w:r w:rsidRPr="0040408C">
        <w:rPr>
          <w:rFonts w:ascii="Arial" w:hAnsi="Arial" w:cs="Arial"/>
          <w:lang w:eastAsia="de-DE"/>
        </w:rPr>
        <w:t xml:space="preserve">Falls Sie Teile des </w:t>
      </w:r>
      <w:r w:rsidR="00625698" w:rsidRPr="0040408C">
        <w:rPr>
          <w:rFonts w:ascii="Arial" w:hAnsi="Arial" w:cs="Arial"/>
          <w:lang w:eastAsia="de-DE"/>
        </w:rPr>
        <w:t>FFMQ-D</w:t>
      </w:r>
      <w:r w:rsidRPr="0040408C">
        <w:rPr>
          <w:rFonts w:ascii="Arial" w:hAnsi="Arial" w:cs="Arial"/>
          <w:lang w:eastAsia="de-DE"/>
        </w:rPr>
        <w:t xml:space="preserve"> benutzen wollen, empfehlen wir, nicht Einzelfragen, sondern komplette Subskalen zu verwenden, damit die psychometrischen Eigenschaften erhalten bleiben. </w:t>
      </w:r>
    </w:p>
    <w:p w14:paraId="3D10DF7F" w14:textId="77777777" w:rsidR="00596B85" w:rsidRPr="0040408C" w:rsidRDefault="00596B85" w:rsidP="00596B85">
      <w:pPr>
        <w:jc w:val="both"/>
        <w:rPr>
          <w:rFonts w:ascii="Arial" w:hAnsi="Arial" w:cs="Arial"/>
          <w:lang w:eastAsia="de-DE"/>
        </w:rPr>
      </w:pPr>
    </w:p>
    <w:p w14:paraId="4B5AF28A" w14:textId="77777777" w:rsidR="00625698" w:rsidRPr="0040408C" w:rsidRDefault="00625698" w:rsidP="00E26DEA">
      <w:pPr>
        <w:jc w:val="both"/>
        <w:rPr>
          <w:rFonts w:ascii="Arial" w:hAnsi="Arial" w:cs="Arial"/>
          <w:u w:val="single"/>
          <w:lang w:eastAsia="de-DE"/>
        </w:rPr>
      </w:pPr>
      <w:r w:rsidRPr="0040408C">
        <w:rPr>
          <w:rFonts w:ascii="Arial" w:hAnsi="Arial" w:cs="Arial"/>
          <w:u w:val="single"/>
          <w:lang w:eastAsia="de-DE"/>
        </w:rPr>
        <w:t>Scoring-Anleitung</w:t>
      </w:r>
    </w:p>
    <w:p w14:paraId="7B176515" w14:textId="223C3024" w:rsidR="00625698" w:rsidRPr="0040408C" w:rsidRDefault="00625698" w:rsidP="00E26DEA">
      <w:pPr>
        <w:jc w:val="both"/>
        <w:rPr>
          <w:rFonts w:ascii="Arial" w:hAnsi="Arial" w:cs="Arial"/>
          <w:b/>
          <w:bCs/>
        </w:rPr>
      </w:pPr>
      <w:r w:rsidRPr="0040408C">
        <w:rPr>
          <w:rFonts w:ascii="Arial" w:hAnsi="Arial" w:cs="Arial"/>
          <w:b/>
          <w:bCs/>
        </w:rPr>
        <w:t xml:space="preserve">Berechnen Sie </w:t>
      </w:r>
      <w:r w:rsidR="00451C3A">
        <w:rPr>
          <w:rFonts w:ascii="Arial" w:hAnsi="Arial" w:cs="Arial"/>
          <w:b/>
          <w:bCs/>
        </w:rPr>
        <w:t xml:space="preserve">den Summenwert </w:t>
      </w:r>
      <w:r w:rsidRPr="0040408C">
        <w:rPr>
          <w:rFonts w:ascii="Arial" w:hAnsi="Arial" w:cs="Arial"/>
          <w:b/>
          <w:bCs/>
        </w:rPr>
        <w:t xml:space="preserve">der Items separat </w:t>
      </w:r>
      <w:r w:rsidR="00867028" w:rsidRPr="0040408C">
        <w:rPr>
          <w:rFonts w:ascii="Arial" w:hAnsi="Arial" w:cs="Arial"/>
          <w:b/>
          <w:bCs/>
        </w:rPr>
        <w:t>für</w:t>
      </w:r>
      <w:r w:rsidRPr="0040408C">
        <w:rPr>
          <w:rFonts w:ascii="Arial" w:hAnsi="Arial" w:cs="Arial"/>
          <w:b/>
          <w:bCs/>
        </w:rPr>
        <w:t xml:space="preserve"> jede Subskala. </w:t>
      </w:r>
    </w:p>
    <w:p w14:paraId="4B8DC55F" w14:textId="438303E7" w:rsidR="00625698" w:rsidRPr="0040408C" w:rsidRDefault="00625698" w:rsidP="00E26DEA">
      <w:pPr>
        <w:jc w:val="both"/>
        <w:rPr>
          <w:rFonts w:ascii="Arial" w:hAnsi="Arial" w:cs="Arial"/>
          <w:b/>
          <w:bCs/>
        </w:rPr>
      </w:pPr>
      <w:r w:rsidRPr="0040408C">
        <w:rPr>
          <w:rFonts w:ascii="Arial" w:hAnsi="Arial" w:cs="Arial"/>
          <w:b/>
          <w:bCs/>
        </w:rPr>
        <w:t xml:space="preserve">Die Werte </w:t>
      </w:r>
      <w:r w:rsidR="00867028" w:rsidRPr="0040408C">
        <w:rPr>
          <w:rFonts w:ascii="Arial" w:hAnsi="Arial" w:cs="Arial"/>
          <w:b/>
          <w:bCs/>
        </w:rPr>
        <w:t>für</w:t>
      </w:r>
      <w:r w:rsidRPr="0040408C">
        <w:rPr>
          <w:rFonts w:ascii="Arial" w:hAnsi="Arial" w:cs="Arial"/>
          <w:b/>
          <w:bCs/>
        </w:rPr>
        <w:t xml:space="preserve"> die Items 3, 10, 14, 17, 25, 30, 35 und 39 der Subskala </w:t>
      </w:r>
      <w:r w:rsidR="00C12DEE">
        <w:rPr>
          <w:rFonts w:ascii="Arial" w:hAnsi="Arial" w:cs="Arial"/>
          <w:b/>
          <w:bCs/>
        </w:rPr>
        <w:t>„</w:t>
      </w:r>
      <w:r w:rsidRPr="0040408C">
        <w:rPr>
          <w:rFonts w:ascii="Arial" w:hAnsi="Arial" w:cs="Arial"/>
          <w:b/>
          <w:bCs/>
        </w:rPr>
        <w:t>Akzeptieren ohne Bewertung</w:t>
      </w:r>
      <w:r w:rsidR="00C12DEE">
        <w:rPr>
          <w:rFonts w:ascii="Arial" w:hAnsi="Arial" w:cs="Arial"/>
          <w:b/>
          <w:bCs/>
        </w:rPr>
        <w:t>“</w:t>
      </w:r>
      <w:r w:rsidRPr="0040408C">
        <w:rPr>
          <w:rFonts w:ascii="Arial" w:hAnsi="Arial" w:cs="Arial"/>
          <w:b/>
          <w:bCs/>
        </w:rPr>
        <w:t xml:space="preserve"> und die Werte </w:t>
      </w:r>
      <w:r w:rsidR="00867028" w:rsidRPr="0040408C">
        <w:rPr>
          <w:rFonts w:ascii="Arial" w:hAnsi="Arial" w:cs="Arial"/>
          <w:b/>
          <w:bCs/>
        </w:rPr>
        <w:t>für</w:t>
      </w:r>
      <w:r w:rsidRPr="0040408C">
        <w:rPr>
          <w:rFonts w:ascii="Arial" w:hAnsi="Arial" w:cs="Arial"/>
          <w:b/>
          <w:bCs/>
        </w:rPr>
        <w:t xml:space="preserve"> die Items 12, 16 und 22 der Subskala </w:t>
      </w:r>
      <w:r w:rsidR="00C12DEE">
        <w:rPr>
          <w:rFonts w:ascii="Arial" w:hAnsi="Arial" w:cs="Arial"/>
          <w:b/>
          <w:bCs/>
        </w:rPr>
        <w:t>„</w:t>
      </w:r>
      <w:r w:rsidRPr="0040408C">
        <w:rPr>
          <w:rFonts w:ascii="Arial" w:hAnsi="Arial" w:cs="Arial"/>
          <w:b/>
          <w:bCs/>
        </w:rPr>
        <w:t>Beschreiben</w:t>
      </w:r>
      <w:r w:rsidR="00C12DEE">
        <w:rPr>
          <w:rFonts w:ascii="Arial" w:hAnsi="Arial" w:cs="Arial"/>
          <w:b/>
          <w:bCs/>
        </w:rPr>
        <w:t>“</w:t>
      </w:r>
      <w:r w:rsidRPr="0040408C">
        <w:rPr>
          <w:rFonts w:ascii="Arial" w:hAnsi="Arial" w:cs="Arial"/>
          <w:b/>
          <w:bCs/>
        </w:rPr>
        <w:t xml:space="preserve"> werden umgepolt (U). Sowie die Werte 5, 8, 13, 18, 23, 28, 34 und 38 der Subskala </w:t>
      </w:r>
      <w:r w:rsidR="00C12DEE">
        <w:rPr>
          <w:rFonts w:ascii="Arial" w:hAnsi="Arial" w:cs="Arial"/>
          <w:b/>
          <w:bCs/>
        </w:rPr>
        <w:t>„</w:t>
      </w:r>
      <w:r w:rsidRPr="0040408C">
        <w:rPr>
          <w:rFonts w:ascii="Arial" w:hAnsi="Arial" w:cs="Arial"/>
          <w:b/>
          <w:bCs/>
        </w:rPr>
        <w:t>Mit Aufmerksamkeit Handeln</w:t>
      </w:r>
      <w:r w:rsidR="00C12DEE">
        <w:rPr>
          <w:rFonts w:ascii="Arial" w:hAnsi="Arial" w:cs="Arial"/>
          <w:b/>
          <w:bCs/>
        </w:rPr>
        <w:t>“</w:t>
      </w:r>
      <w:r w:rsidRPr="0040408C">
        <w:rPr>
          <w:rFonts w:ascii="Arial" w:hAnsi="Arial" w:cs="Arial"/>
          <w:b/>
          <w:bCs/>
        </w:rPr>
        <w:t xml:space="preserve">. Formel: </w:t>
      </w:r>
      <w:r w:rsidR="00543F7B">
        <w:rPr>
          <w:rFonts w:ascii="Arial" w:hAnsi="Arial" w:cs="Arial"/>
          <w:b/>
          <w:bCs/>
        </w:rPr>
        <w:t>6</w:t>
      </w:r>
      <w:r w:rsidRPr="0040408C">
        <w:rPr>
          <w:rFonts w:ascii="Arial" w:hAnsi="Arial" w:cs="Arial"/>
          <w:b/>
          <w:bCs/>
        </w:rPr>
        <w:t xml:space="preserve"> - Item-Score. </w:t>
      </w:r>
    </w:p>
    <w:p w14:paraId="18D9B956" w14:textId="77777777" w:rsidR="00625698" w:rsidRPr="0040408C" w:rsidRDefault="00625698" w:rsidP="00E26DEA">
      <w:pPr>
        <w:jc w:val="both"/>
        <w:rPr>
          <w:rFonts w:ascii="Arial" w:hAnsi="Arial" w:cs="Arial"/>
          <w:lang w:eastAsia="de-DE"/>
        </w:rPr>
      </w:pPr>
    </w:p>
    <w:p w14:paraId="73A7DA53" w14:textId="4165CD6A" w:rsidR="005F345A" w:rsidRPr="0040408C" w:rsidRDefault="005F345A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  <w:lang w:eastAsia="de-DE"/>
        </w:rPr>
        <w:t xml:space="preserve">1. </w:t>
      </w:r>
      <w:r w:rsidRPr="0040408C">
        <w:rPr>
          <w:rFonts w:ascii="Arial" w:hAnsi="Arial" w:cs="Arial"/>
          <w:b/>
          <w:lang w:eastAsia="de-DE"/>
        </w:rPr>
        <w:t xml:space="preserve">Akzeptieren ohne Bewertung: </w:t>
      </w:r>
      <w:r w:rsidRPr="0040408C">
        <w:rPr>
          <w:rFonts w:ascii="Arial" w:hAnsi="Arial" w:cs="Arial"/>
        </w:rPr>
        <w:t xml:space="preserve">nicht-wertende Haltung </w:t>
      </w:r>
      <w:r w:rsidR="00867028" w:rsidRPr="0040408C">
        <w:rPr>
          <w:rFonts w:ascii="Arial" w:hAnsi="Arial" w:cs="Arial"/>
        </w:rPr>
        <w:t>gegenüber</w:t>
      </w:r>
      <w:r w:rsidRPr="0040408C">
        <w:rPr>
          <w:rFonts w:ascii="Arial" w:hAnsi="Arial" w:cs="Arial"/>
        </w:rPr>
        <w:t xml:space="preserve"> der aktuellen Erfahrung ein</w:t>
      </w:r>
      <w:r w:rsidR="00E36703" w:rsidRPr="0040408C">
        <w:rPr>
          <w:rFonts w:ascii="Arial" w:hAnsi="Arial" w:cs="Arial"/>
        </w:rPr>
        <w:t>nehmen</w:t>
      </w:r>
    </w:p>
    <w:p w14:paraId="096FAA4D" w14:textId="7865FFB7" w:rsidR="005F345A" w:rsidRPr="0040408C" w:rsidRDefault="005F345A" w:rsidP="00E26DEA">
      <w:pPr>
        <w:jc w:val="both"/>
        <w:rPr>
          <w:rFonts w:ascii="Arial" w:hAnsi="Arial" w:cs="Arial"/>
          <w:lang w:val="en-US"/>
        </w:rPr>
      </w:pPr>
      <w:r w:rsidRPr="0040408C">
        <w:rPr>
          <w:rFonts w:ascii="Arial" w:hAnsi="Arial" w:cs="Arial"/>
          <w:lang w:val="en-US"/>
        </w:rPr>
        <w:t>(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10(U)____+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14(U)____+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17(U)____+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25(U)____+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30(U)____ 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35(U)____+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>39(U)____)</w:t>
      </w:r>
      <w:r w:rsidR="00A77958">
        <w:rPr>
          <w:rFonts w:ascii="Arial" w:hAnsi="Arial" w:cs="Arial"/>
          <w:lang w:val="en-US"/>
        </w:rPr>
        <w:t xml:space="preserve"> </w:t>
      </w:r>
      <w:r w:rsidRPr="0040408C">
        <w:rPr>
          <w:rFonts w:ascii="Arial" w:hAnsi="Arial" w:cs="Arial"/>
          <w:lang w:val="en-US"/>
        </w:rPr>
        <w:t>= _____</w:t>
      </w:r>
    </w:p>
    <w:p w14:paraId="1BE50119" w14:textId="77777777" w:rsidR="005F345A" w:rsidRPr="0040408C" w:rsidRDefault="005F345A" w:rsidP="00E26DEA">
      <w:pPr>
        <w:jc w:val="both"/>
        <w:rPr>
          <w:rFonts w:ascii="Arial" w:hAnsi="Arial" w:cs="Arial"/>
          <w:lang w:val="en-US"/>
        </w:rPr>
      </w:pPr>
    </w:p>
    <w:p w14:paraId="3B67ED9B" w14:textId="72FB0000" w:rsidR="005F345A" w:rsidRPr="0040408C" w:rsidRDefault="005F345A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 xml:space="preserve">2. </w:t>
      </w:r>
      <w:r w:rsidRPr="0040408C">
        <w:rPr>
          <w:rFonts w:ascii="Arial" w:hAnsi="Arial" w:cs="Arial"/>
          <w:b/>
        </w:rPr>
        <w:t>Beschreiben:</w:t>
      </w:r>
      <w:r w:rsidRPr="0040408C">
        <w:rPr>
          <w:rFonts w:ascii="Arial" w:hAnsi="Arial" w:cs="Arial"/>
        </w:rPr>
        <w:t xml:space="preserve"> </w:t>
      </w:r>
      <w:r w:rsidR="00867028" w:rsidRPr="0040408C">
        <w:rPr>
          <w:rFonts w:ascii="Arial" w:hAnsi="Arial" w:cs="Arial"/>
        </w:rPr>
        <w:t>Fähigkeit</w:t>
      </w:r>
      <w:r w:rsidRPr="0040408C">
        <w:rPr>
          <w:rFonts w:ascii="Arial" w:hAnsi="Arial" w:cs="Arial"/>
        </w:rPr>
        <w:t xml:space="preserve"> der Bewusstmachung von Geistesinhalten durch einzelne </w:t>
      </w:r>
      <w:r w:rsidR="00867028" w:rsidRPr="0040408C">
        <w:rPr>
          <w:rFonts w:ascii="Arial" w:hAnsi="Arial" w:cs="Arial"/>
        </w:rPr>
        <w:t>Wörter</w:t>
      </w:r>
      <w:r w:rsidRPr="0040408C">
        <w:rPr>
          <w:rFonts w:ascii="Arial" w:hAnsi="Arial" w:cs="Arial"/>
        </w:rPr>
        <w:t xml:space="preserve"> oder mit kurzen Phrasen </w:t>
      </w:r>
    </w:p>
    <w:p w14:paraId="1D131EC4" w14:textId="628BEFEF" w:rsidR="005F345A" w:rsidRPr="006108A5" w:rsidRDefault="000748BE" w:rsidP="00E26DEA">
      <w:pPr>
        <w:jc w:val="both"/>
        <w:rPr>
          <w:rFonts w:ascii="Arial" w:hAnsi="Arial" w:cs="Arial"/>
          <w:lang w:val="en-US"/>
        </w:rPr>
      </w:pPr>
      <w:r w:rsidRPr="0040408C">
        <w:rPr>
          <w:rFonts w:ascii="Arial" w:hAnsi="Arial" w:cs="Arial"/>
          <w:lang w:val="en-US"/>
        </w:rPr>
        <w:t>(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7____+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12(U)____+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16(U)____+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22(U)____+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27____+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32____+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37____) </w:t>
      </w:r>
      <w:r w:rsidRPr="006108A5">
        <w:rPr>
          <w:rFonts w:ascii="Arial" w:hAnsi="Arial" w:cs="Arial"/>
          <w:lang w:val="en-US"/>
        </w:rPr>
        <w:t>= ____</w:t>
      </w:r>
      <w:r w:rsidR="00E36703" w:rsidRPr="006108A5">
        <w:rPr>
          <w:rFonts w:ascii="Arial" w:hAnsi="Arial" w:cs="Arial"/>
          <w:lang w:val="en-US"/>
        </w:rPr>
        <w:t>_</w:t>
      </w:r>
    </w:p>
    <w:p w14:paraId="018FF550" w14:textId="77777777" w:rsidR="000748BE" w:rsidRPr="006108A5" w:rsidRDefault="000748BE" w:rsidP="00E26DEA">
      <w:pPr>
        <w:jc w:val="both"/>
        <w:rPr>
          <w:rFonts w:ascii="Arial" w:hAnsi="Arial" w:cs="Arial"/>
          <w:lang w:val="en-US"/>
        </w:rPr>
      </w:pPr>
    </w:p>
    <w:p w14:paraId="0AC2A2B5" w14:textId="20B1E0DA" w:rsidR="000748BE" w:rsidRPr="0040408C" w:rsidRDefault="000748BE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 xml:space="preserve">3. </w:t>
      </w:r>
      <w:r w:rsidRPr="0040408C">
        <w:rPr>
          <w:rFonts w:ascii="Arial" w:hAnsi="Arial" w:cs="Arial"/>
          <w:b/>
        </w:rPr>
        <w:t xml:space="preserve">Beobachten: </w:t>
      </w:r>
      <w:r w:rsidR="006108A5" w:rsidRPr="0040408C">
        <w:rPr>
          <w:rFonts w:ascii="Arial" w:hAnsi="Arial" w:cs="Arial"/>
        </w:rPr>
        <w:t>Selbsteinschätzung</w:t>
      </w:r>
      <w:r w:rsidRPr="0040408C">
        <w:rPr>
          <w:rFonts w:ascii="Arial" w:hAnsi="Arial" w:cs="Arial"/>
        </w:rPr>
        <w:t xml:space="preserve"> </w:t>
      </w:r>
      <w:r w:rsidR="006108A5">
        <w:rPr>
          <w:rFonts w:ascii="Arial" w:hAnsi="Arial" w:cs="Arial"/>
        </w:rPr>
        <w:t>bzgl.</w:t>
      </w:r>
      <w:r w:rsidRPr="0040408C">
        <w:rPr>
          <w:rFonts w:ascii="Arial" w:hAnsi="Arial" w:cs="Arial"/>
        </w:rPr>
        <w:t xml:space="preserve"> der </w:t>
      </w:r>
      <w:r w:rsidR="00867028" w:rsidRPr="0040408C">
        <w:rPr>
          <w:rFonts w:ascii="Arial" w:hAnsi="Arial" w:cs="Arial"/>
        </w:rPr>
        <w:t>Fähigkeit</w:t>
      </w:r>
      <w:r w:rsidRPr="0040408C">
        <w:rPr>
          <w:rFonts w:ascii="Arial" w:hAnsi="Arial" w:cs="Arial"/>
        </w:rPr>
        <w:t xml:space="preserve">, eine Vielzahl äußerer und innerer Reize </w:t>
      </w:r>
      <w:r w:rsidR="006108A5">
        <w:rPr>
          <w:rFonts w:ascii="Arial" w:hAnsi="Arial" w:cs="Arial"/>
        </w:rPr>
        <w:t>(z.B.</w:t>
      </w:r>
      <w:r w:rsidRPr="0040408C">
        <w:rPr>
          <w:rFonts w:ascii="Arial" w:hAnsi="Arial" w:cs="Arial"/>
        </w:rPr>
        <w:t xml:space="preserve"> Körperempfindungen</w:t>
      </w:r>
      <w:r w:rsidR="006108A5">
        <w:rPr>
          <w:rFonts w:ascii="Arial" w:hAnsi="Arial" w:cs="Arial"/>
        </w:rPr>
        <w:t xml:space="preserve"> oder Emotionen) </w:t>
      </w:r>
      <w:r w:rsidRPr="0040408C">
        <w:rPr>
          <w:rFonts w:ascii="Arial" w:hAnsi="Arial" w:cs="Arial"/>
        </w:rPr>
        <w:t xml:space="preserve">achtsam wahrzunehmen </w:t>
      </w:r>
    </w:p>
    <w:p w14:paraId="67E8A669" w14:textId="0F4DB3AA" w:rsidR="005F345A" w:rsidRPr="0040408C" w:rsidRDefault="000748BE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>(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>1</w:t>
      </w:r>
      <w:r w:rsidR="00E36703" w:rsidRPr="0040408C">
        <w:rPr>
          <w:rFonts w:ascii="Arial" w:hAnsi="Arial" w:cs="Arial"/>
        </w:rPr>
        <w:t xml:space="preserve">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6____+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11____+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15____+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20____+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26____+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 xml:space="preserve">31____+ </w:t>
      </w:r>
      <w:r w:rsidR="003330D5" w:rsidRPr="0040408C">
        <w:rPr>
          <w:rFonts w:ascii="Arial" w:hAnsi="Arial" w:cs="Arial"/>
        </w:rPr>
        <w:t>I</w:t>
      </w:r>
      <w:r w:rsidR="00E36703" w:rsidRPr="0040408C">
        <w:rPr>
          <w:rFonts w:ascii="Arial" w:hAnsi="Arial" w:cs="Arial"/>
        </w:rPr>
        <w:t>36____)</w:t>
      </w:r>
      <w:r w:rsidR="00A77958">
        <w:rPr>
          <w:rFonts w:ascii="Arial" w:hAnsi="Arial" w:cs="Arial"/>
        </w:rPr>
        <w:t xml:space="preserve"> </w:t>
      </w:r>
      <w:r w:rsidR="00E36703" w:rsidRPr="0040408C">
        <w:rPr>
          <w:rFonts w:ascii="Arial" w:hAnsi="Arial" w:cs="Arial"/>
        </w:rPr>
        <w:t>= ____</w:t>
      </w:r>
    </w:p>
    <w:p w14:paraId="6344F960" w14:textId="77777777" w:rsidR="00E36703" w:rsidRPr="0040408C" w:rsidRDefault="00E36703" w:rsidP="00E26DEA">
      <w:pPr>
        <w:jc w:val="both"/>
        <w:rPr>
          <w:rFonts w:ascii="Arial" w:hAnsi="Arial" w:cs="Arial"/>
        </w:rPr>
      </w:pPr>
    </w:p>
    <w:p w14:paraId="681FB755" w14:textId="0D31FFA8" w:rsidR="00E36703" w:rsidRPr="0040408C" w:rsidRDefault="00E36703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 xml:space="preserve">4. </w:t>
      </w:r>
      <w:r w:rsidRPr="0040408C">
        <w:rPr>
          <w:rFonts w:ascii="Arial" w:hAnsi="Arial" w:cs="Arial"/>
          <w:b/>
        </w:rPr>
        <w:t xml:space="preserve">Mit Aufmerksamkeit Handeln: </w:t>
      </w:r>
      <w:r w:rsidRPr="0040408C">
        <w:rPr>
          <w:rFonts w:ascii="Arial" w:hAnsi="Arial" w:cs="Arial"/>
        </w:rPr>
        <w:t xml:space="preserve">Fertigkeiten, sich ganz auf </w:t>
      </w:r>
      <w:r w:rsidR="00867028" w:rsidRPr="0040408C">
        <w:rPr>
          <w:rFonts w:ascii="Arial" w:hAnsi="Arial" w:cs="Arial"/>
        </w:rPr>
        <w:t>Aktivitäte</w:t>
      </w:r>
      <w:r w:rsidR="00867028">
        <w:rPr>
          <w:rFonts w:ascii="Arial" w:hAnsi="Arial" w:cs="Arial"/>
        </w:rPr>
        <w:t>n</w:t>
      </w:r>
      <w:r w:rsidRPr="0040408C">
        <w:rPr>
          <w:rFonts w:ascii="Arial" w:hAnsi="Arial" w:cs="Arial"/>
        </w:rPr>
        <w:t xml:space="preserve"> einzulassen </w:t>
      </w:r>
    </w:p>
    <w:p w14:paraId="23C92174" w14:textId="2934DCB8" w:rsidR="00E36703" w:rsidRPr="0040408C" w:rsidRDefault="00E36703" w:rsidP="00E26DEA">
      <w:pPr>
        <w:jc w:val="both"/>
        <w:rPr>
          <w:rFonts w:ascii="Arial" w:hAnsi="Arial" w:cs="Arial"/>
          <w:lang w:val="en-US"/>
        </w:rPr>
      </w:pPr>
      <w:r w:rsidRPr="0040408C">
        <w:rPr>
          <w:rFonts w:ascii="Arial" w:hAnsi="Arial" w:cs="Arial"/>
          <w:lang w:val="en-US"/>
        </w:rPr>
        <w:t>(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5(U)____+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8(U)____+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13(U)____+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18(U)____+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23(U)____+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28(U)____+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 xml:space="preserve">34(U)____+ </w:t>
      </w:r>
      <w:r w:rsidR="003330D5" w:rsidRPr="0040408C">
        <w:rPr>
          <w:rFonts w:ascii="Arial" w:hAnsi="Arial" w:cs="Arial"/>
          <w:lang w:val="en-US"/>
        </w:rPr>
        <w:t>I</w:t>
      </w:r>
      <w:r w:rsidRPr="0040408C">
        <w:rPr>
          <w:rFonts w:ascii="Arial" w:hAnsi="Arial" w:cs="Arial"/>
          <w:lang w:val="en-US"/>
        </w:rPr>
        <w:t>38(U)____) = _____</w:t>
      </w:r>
    </w:p>
    <w:p w14:paraId="7615365B" w14:textId="77777777" w:rsidR="00E36703" w:rsidRPr="0040408C" w:rsidRDefault="00E36703" w:rsidP="00E26DEA">
      <w:pPr>
        <w:jc w:val="both"/>
        <w:rPr>
          <w:rFonts w:ascii="Arial" w:hAnsi="Arial" w:cs="Arial"/>
          <w:lang w:val="en-US"/>
        </w:rPr>
      </w:pPr>
    </w:p>
    <w:p w14:paraId="26D32B62" w14:textId="77777777" w:rsidR="00E36703" w:rsidRPr="0040408C" w:rsidRDefault="00E36703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 xml:space="preserve">5. </w:t>
      </w:r>
      <w:r w:rsidRPr="0040408C">
        <w:rPr>
          <w:rFonts w:ascii="Arial" w:hAnsi="Arial" w:cs="Arial"/>
          <w:b/>
        </w:rPr>
        <w:t xml:space="preserve">Nichtreaktiv: </w:t>
      </w:r>
      <w:r w:rsidRPr="0040408C">
        <w:rPr>
          <w:rFonts w:ascii="Arial" w:hAnsi="Arial" w:cs="Arial"/>
        </w:rPr>
        <w:t xml:space="preserve">Nichtreaktivität auf Ereignisse des inneren Erlebens </w:t>
      </w:r>
    </w:p>
    <w:p w14:paraId="16009161" w14:textId="4CAC86C3" w:rsidR="00543F7B" w:rsidRPr="0040408C" w:rsidRDefault="00E36703" w:rsidP="00E26DEA">
      <w:pPr>
        <w:jc w:val="both"/>
        <w:rPr>
          <w:rFonts w:ascii="Arial" w:hAnsi="Arial" w:cs="Arial"/>
        </w:rPr>
      </w:pPr>
      <w:r w:rsidRPr="0040408C">
        <w:rPr>
          <w:rFonts w:ascii="Arial" w:hAnsi="Arial" w:cs="Arial"/>
        </w:rPr>
        <w:t>(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4____+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9____+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19____+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21____+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24____+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 xml:space="preserve">29____+ </w:t>
      </w:r>
      <w:r w:rsidR="003330D5" w:rsidRPr="0040408C">
        <w:rPr>
          <w:rFonts w:ascii="Arial" w:hAnsi="Arial" w:cs="Arial"/>
        </w:rPr>
        <w:t>I</w:t>
      </w:r>
      <w:r w:rsidRPr="0040408C">
        <w:rPr>
          <w:rFonts w:ascii="Arial" w:hAnsi="Arial" w:cs="Arial"/>
        </w:rPr>
        <w:t>33____)</w:t>
      </w:r>
      <w:r w:rsidR="00A77958">
        <w:rPr>
          <w:rFonts w:ascii="Arial" w:hAnsi="Arial" w:cs="Arial"/>
        </w:rPr>
        <w:t xml:space="preserve"> </w:t>
      </w:r>
      <w:r w:rsidRPr="0040408C">
        <w:rPr>
          <w:rFonts w:ascii="Arial" w:hAnsi="Arial" w:cs="Arial"/>
        </w:rPr>
        <w:t>= _____</w:t>
      </w:r>
    </w:p>
    <w:p w14:paraId="00905948" w14:textId="77777777" w:rsidR="003330D5" w:rsidRPr="0040408C" w:rsidRDefault="003330D5" w:rsidP="003330D5">
      <w:pPr>
        <w:rPr>
          <w:rFonts w:ascii="Arial" w:eastAsia="Times New Roman" w:hAnsi="Arial" w:cs="Arial"/>
          <w:lang w:eastAsia="de-DE"/>
        </w:rPr>
      </w:pPr>
      <w:r w:rsidRPr="0040408C">
        <w:rPr>
          <w:rFonts w:ascii="Arial" w:eastAsia="Times New Roman" w:hAnsi="Arial" w:cs="Arial"/>
          <w:lang w:eastAsia="de-DE"/>
        </w:rPr>
        <w:lastRenderedPageBreak/>
        <w:fldChar w:fldCharType="begin"/>
      </w:r>
      <w:r w:rsidRPr="0040408C">
        <w:rPr>
          <w:rFonts w:ascii="Arial" w:eastAsia="Times New Roman" w:hAnsi="Arial" w:cs="Arial"/>
          <w:lang w:eastAsia="de-DE"/>
        </w:rPr>
        <w:instrText xml:space="preserve"> INCLUDEPICTURE "/var/folders/p2/c8cb3xzs55d3s594xg5l4gpc0000gn/T/com.microsoft.Word/WebArchiveCopyPasteTempFiles/page1image65853120" \* MERGEFORMATINET </w:instrText>
      </w:r>
      <w:r w:rsidRPr="0040408C">
        <w:rPr>
          <w:rFonts w:ascii="Arial" w:eastAsia="Times New Roman" w:hAnsi="Arial" w:cs="Arial"/>
          <w:lang w:eastAsia="de-DE"/>
        </w:rPr>
        <w:fldChar w:fldCharType="separate"/>
      </w:r>
      <w:r w:rsidRPr="0040408C"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5C3100C8" wp14:editId="5EF7D68A">
            <wp:extent cx="5740400" cy="8445500"/>
            <wp:effectExtent l="0" t="0" r="0" b="0"/>
            <wp:docPr id="1" name="Grafik 1" descr="page1image6585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5853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08C">
        <w:rPr>
          <w:rFonts w:ascii="Arial" w:eastAsia="Times New Roman" w:hAnsi="Arial" w:cs="Arial"/>
          <w:lang w:eastAsia="de-DE"/>
        </w:rPr>
        <w:fldChar w:fldCharType="end"/>
      </w:r>
    </w:p>
    <w:p w14:paraId="3CBDC898" w14:textId="77777777" w:rsidR="003330D5" w:rsidRPr="0040408C" w:rsidRDefault="003330D5" w:rsidP="003330D5">
      <w:pPr>
        <w:rPr>
          <w:rFonts w:ascii="Arial" w:hAnsi="Arial" w:cs="Arial"/>
        </w:rPr>
      </w:pPr>
    </w:p>
    <w:p w14:paraId="57C533DA" w14:textId="77777777" w:rsidR="003330D5" w:rsidRPr="0040408C" w:rsidRDefault="00596B85" w:rsidP="003330D5">
      <w:pPr>
        <w:rPr>
          <w:rFonts w:ascii="Arial" w:eastAsia="Times New Roman" w:hAnsi="Arial" w:cs="Arial"/>
          <w:lang w:eastAsia="de-DE"/>
        </w:rPr>
      </w:pPr>
      <w:r w:rsidRPr="0040408C">
        <w:rPr>
          <w:rFonts w:ascii="Arial" w:eastAsia="Times New Roman" w:hAnsi="Arial" w:cs="Arial"/>
          <w:lang w:eastAsia="de-DE"/>
        </w:rPr>
        <w:lastRenderedPageBreak/>
        <w:fldChar w:fldCharType="begin"/>
      </w:r>
      <w:r w:rsidRPr="0040408C">
        <w:rPr>
          <w:rFonts w:ascii="Arial" w:eastAsia="Times New Roman" w:hAnsi="Arial" w:cs="Arial"/>
          <w:lang w:eastAsia="de-DE"/>
        </w:rPr>
        <w:instrText xml:space="preserve"> INCLUDEPICTURE "/var/folders/p2/c8cb3xzs55d3s594xg5l4gpc0000gn/T/com.microsoft.Word/WebArchiveCopyPasteTempFiles/page2image65107568" \* MERGEFORMATINET </w:instrText>
      </w:r>
      <w:r w:rsidRPr="0040408C">
        <w:rPr>
          <w:rFonts w:ascii="Arial" w:eastAsia="Times New Roman" w:hAnsi="Arial" w:cs="Arial"/>
          <w:lang w:eastAsia="de-DE"/>
        </w:rPr>
        <w:fldChar w:fldCharType="separate"/>
      </w:r>
      <w:r w:rsidRPr="0040408C"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64EE5CD3" wp14:editId="276BEBB0">
            <wp:extent cx="5753100" cy="8420100"/>
            <wp:effectExtent l="0" t="0" r="1905" b="0"/>
            <wp:docPr id="2" name="Grafik 2" descr="page2image6510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65107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08C">
        <w:rPr>
          <w:rFonts w:ascii="Arial" w:eastAsia="Times New Roman" w:hAnsi="Arial" w:cs="Arial"/>
          <w:lang w:eastAsia="de-DE"/>
        </w:rPr>
        <w:fldChar w:fldCharType="end"/>
      </w:r>
    </w:p>
    <w:p w14:paraId="4363262F" w14:textId="77777777" w:rsidR="003330D5" w:rsidRPr="0040408C" w:rsidRDefault="003330D5" w:rsidP="003330D5">
      <w:pPr>
        <w:rPr>
          <w:rFonts w:ascii="Arial" w:eastAsia="Times New Roman" w:hAnsi="Arial" w:cs="Arial"/>
          <w:lang w:eastAsia="de-DE"/>
        </w:rPr>
      </w:pPr>
      <w:r w:rsidRPr="0040408C">
        <w:rPr>
          <w:rFonts w:ascii="Arial" w:eastAsia="Times New Roman" w:hAnsi="Arial" w:cs="Arial"/>
          <w:lang w:eastAsia="de-DE"/>
        </w:rPr>
        <w:lastRenderedPageBreak/>
        <w:fldChar w:fldCharType="begin"/>
      </w:r>
      <w:r w:rsidRPr="0040408C">
        <w:rPr>
          <w:rFonts w:ascii="Arial" w:eastAsia="Times New Roman" w:hAnsi="Arial" w:cs="Arial"/>
          <w:lang w:eastAsia="de-DE"/>
        </w:rPr>
        <w:instrText xml:space="preserve"> INCLUDEPICTURE "/var/folders/p2/c8cb3xzs55d3s594xg5l4gpc0000gn/T/com.microsoft.Word/WebArchiveCopyPasteTempFiles/page3image65108400" \* MERGEFORMATINET </w:instrText>
      </w:r>
      <w:r w:rsidRPr="0040408C">
        <w:rPr>
          <w:rFonts w:ascii="Arial" w:eastAsia="Times New Roman" w:hAnsi="Arial" w:cs="Arial"/>
          <w:lang w:eastAsia="de-DE"/>
        </w:rPr>
        <w:fldChar w:fldCharType="separate"/>
      </w:r>
      <w:r w:rsidRPr="0040408C"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723D7B07" wp14:editId="3BA5AF4F">
            <wp:extent cx="5753100" cy="7683500"/>
            <wp:effectExtent l="0" t="0" r="0" b="0"/>
            <wp:docPr id="3" name="Grafik 3" descr="page3image6510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65108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08C">
        <w:rPr>
          <w:rFonts w:ascii="Arial" w:eastAsia="Times New Roman" w:hAnsi="Arial" w:cs="Arial"/>
          <w:lang w:eastAsia="de-DE"/>
        </w:rPr>
        <w:fldChar w:fldCharType="end"/>
      </w:r>
    </w:p>
    <w:p w14:paraId="4DBCB9CE" w14:textId="77777777" w:rsidR="003330D5" w:rsidRPr="0040408C" w:rsidRDefault="003330D5" w:rsidP="003330D5">
      <w:pPr>
        <w:rPr>
          <w:rFonts w:ascii="Arial" w:eastAsia="Times New Roman" w:hAnsi="Arial" w:cs="Arial"/>
          <w:lang w:eastAsia="de-DE"/>
        </w:rPr>
      </w:pPr>
    </w:p>
    <w:sectPr w:rsidR="003330D5" w:rsidRPr="0040408C" w:rsidSect="00CF3158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0672" w14:textId="77777777" w:rsidR="00982529" w:rsidRDefault="00982529" w:rsidP="0040408C">
      <w:r>
        <w:separator/>
      </w:r>
    </w:p>
  </w:endnote>
  <w:endnote w:type="continuationSeparator" w:id="0">
    <w:p w14:paraId="7E2B1A8F" w14:textId="77777777" w:rsidR="00982529" w:rsidRDefault="00982529" w:rsidP="004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4C87" w14:textId="77777777" w:rsidR="00982529" w:rsidRDefault="00982529" w:rsidP="0040408C">
      <w:r>
        <w:separator/>
      </w:r>
    </w:p>
  </w:footnote>
  <w:footnote w:type="continuationSeparator" w:id="0">
    <w:p w14:paraId="273E5A49" w14:textId="77777777" w:rsidR="00982529" w:rsidRDefault="00982529" w:rsidP="0040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0A5" w14:textId="77777777" w:rsidR="0040408C" w:rsidRDefault="004040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35D"/>
    <w:multiLevelType w:val="multilevel"/>
    <w:tmpl w:val="4C96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97541"/>
    <w:multiLevelType w:val="multilevel"/>
    <w:tmpl w:val="CD5A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974B0"/>
    <w:multiLevelType w:val="hybridMultilevel"/>
    <w:tmpl w:val="9DB6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16"/>
    <w:multiLevelType w:val="hybridMultilevel"/>
    <w:tmpl w:val="CEF65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2825">
    <w:abstractNumId w:val="0"/>
  </w:num>
  <w:num w:numId="2" w16cid:durableId="507212207">
    <w:abstractNumId w:val="3"/>
  </w:num>
  <w:num w:numId="3" w16cid:durableId="847672780">
    <w:abstractNumId w:val="1"/>
  </w:num>
  <w:num w:numId="4" w16cid:durableId="177848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7F"/>
    <w:rsid w:val="000748BE"/>
    <w:rsid w:val="000E0B8C"/>
    <w:rsid w:val="001972EF"/>
    <w:rsid w:val="001D1279"/>
    <w:rsid w:val="00220FCE"/>
    <w:rsid w:val="00303B5F"/>
    <w:rsid w:val="003330D5"/>
    <w:rsid w:val="00377799"/>
    <w:rsid w:val="003A599B"/>
    <w:rsid w:val="003E742B"/>
    <w:rsid w:val="0040408C"/>
    <w:rsid w:val="00411EAA"/>
    <w:rsid w:val="00451C3A"/>
    <w:rsid w:val="004A7EEC"/>
    <w:rsid w:val="004E6A19"/>
    <w:rsid w:val="00543F7B"/>
    <w:rsid w:val="00596B85"/>
    <w:rsid w:val="005F345A"/>
    <w:rsid w:val="005F7840"/>
    <w:rsid w:val="0060247C"/>
    <w:rsid w:val="006108A5"/>
    <w:rsid w:val="00625698"/>
    <w:rsid w:val="00667E7F"/>
    <w:rsid w:val="00715966"/>
    <w:rsid w:val="007F1E3F"/>
    <w:rsid w:val="008116A6"/>
    <w:rsid w:val="00867028"/>
    <w:rsid w:val="00982529"/>
    <w:rsid w:val="00A77958"/>
    <w:rsid w:val="00AF56EA"/>
    <w:rsid w:val="00BA3C06"/>
    <w:rsid w:val="00BB417D"/>
    <w:rsid w:val="00BB6B8C"/>
    <w:rsid w:val="00C12DEE"/>
    <w:rsid w:val="00C41815"/>
    <w:rsid w:val="00CF3158"/>
    <w:rsid w:val="00D141BC"/>
    <w:rsid w:val="00D159E9"/>
    <w:rsid w:val="00D65CFE"/>
    <w:rsid w:val="00D8266A"/>
    <w:rsid w:val="00E26DEA"/>
    <w:rsid w:val="00E36703"/>
    <w:rsid w:val="00E4000A"/>
    <w:rsid w:val="00E400D8"/>
    <w:rsid w:val="00EA4229"/>
    <w:rsid w:val="00EE33B3"/>
    <w:rsid w:val="00F63E7F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A9B43"/>
  <w15:chartTrackingRefBased/>
  <w15:docId w15:val="{6CCADCE5-B898-5745-B5B2-02AB5BC6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63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F63E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63E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62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B8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B8C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040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408C"/>
  </w:style>
  <w:style w:type="paragraph" w:styleId="Fuzeile">
    <w:name w:val="footer"/>
    <w:basedOn w:val="Standard"/>
    <w:link w:val="FuzeileZchn"/>
    <w:uiPriority w:val="99"/>
    <w:unhideWhenUsed/>
    <w:rsid w:val="004040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408C"/>
  </w:style>
  <w:style w:type="character" w:styleId="NichtaufgelsteErwhnung">
    <w:name w:val="Unresolved Mention"/>
    <w:basedOn w:val="Absatz-Standardschriftart"/>
    <w:uiPriority w:val="99"/>
    <w:semiHidden/>
    <w:unhideWhenUsed/>
    <w:rsid w:val="006108A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E6A19"/>
  </w:style>
  <w:style w:type="character" w:styleId="Kommentarzeichen">
    <w:name w:val="annotation reference"/>
    <w:basedOn w:val="Absatz-Standardschriftart"/>
    <w:uiPriority w:val="99"/>
    <w:semiHidden/>
    <w:unhideWhenUsed/>
    <w:rsid w:val="00220F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0F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0F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0F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0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nes.michalak@uni-wh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Johannes Michalak</cp:lastModifiedBy>
  <cp:revision>2</cp:revision>
  <cp:lastPrinted>2022-03-30T09:09:00Z</cp:lastPrinted>
  <dcterms:created xsi:type="dcterms:W3CDTF">2022-05-17T07:51:00Z</dcterms:created>
  <dcterms:modified xsi:type="dcterms:W3CDTF">2022-05-17T07:51:00Z</dcterms:modified>
</cp:coreProperties>
</file>